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C2" w:rsidRDefault="00DA7EC2"/>
    <w:tbl>
      <w:tblPr>
        <w:tblW w:w="10279" w:type="dxa"/>
        <w:jc w:val="center"/>
        <w:tblCellSpacing w:w="15" w:type="dxa"/>
        <w:tblInd w:w="-13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9"/>
      </w:tblGrid>
      <w:tr w:rsidR="005B7F36" w:rsidRPr="005B7F36" w:rsidTr="00DA7EC2">
        <w:trPr>
          <w:trHeight w:val="4200"/>
          <w:tblCellSpacing w:w="15" w:type="dxa"/>
          <w:jc w:val="center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EC2" w:rsidRPr="00DA7EC2" w:rsidRDefault="00DA7EC2" w:rsidP="00DA7EC2">
            <w:pPr>
              <w:spacing w:before="100" w:beforeAutospacing="1" w:after="100" w:afterAutospacing="1" w:line="240" w:lineRule="auto"/>
              <w:ind w:right="521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DA7EC2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Муниципальное казенное общеобразовательное учреждение «Хлютская средняя общеобразовательная школа»</w:t>
            </w:r>
          </w:p>
          <w:p w:rsidR="005B7F36" w:rsidRDefault="00DA7EC2" w:rsidP="00DA7EC2">
            <w:pPr>
              <w:spacing w:before="100" w:beforeAutospacing="1" w:after="100" w:afterAutospacing="1" w:line="240" w:lineRule="auto"/>
              <w:ind w:right="52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Утверждаю</w:t>
            </w:r>
          </w:p>
          <w:p w:rsidR="00DA7EC2" w:rsidRDefault="00DA7EC2" w:rsidP="00DA7EC2">
            <w:pPr>
              <w:spacing w:before="100" w:beforeAutospacing="1" w:after="100" w:afterAutospacing="1" w:line="240" w:lineRule="auto"/>
              <w:ind w:right="521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Директор МКОУ «Хлютская СОШ»</w:t>
            </w:r>
          </w:p>
          <w:p w:rsidR="00DA7EC2" w:rsidRPr="005B7F36" w:rsidRDefault="00DA7EC2" w:rsidP="00DA7EC2">
            <w:pPr>
              <w:spacing w:before="100" w:beforeAutospacing="1" w:after="100" w:afterAutospacing="1" w:line="240" w:lineRule="auto"/>
              <w:ind w:right="5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Микаилова М.А.</w:t>
            </w:r>
          </w:p>
        </w:tc>
      </w:tr>
      <w:tr w:rsidR="005B7F36" w:rsidRPr="005B7F36" w:rsidTr="00DA7EC2">
        <w:trPr>
          <w:tblCellSpacing w:w="15" w:type="dxa"/>
          <w:jc w:val="center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F36" w:rsidRPr="005B7F36" w:rsidRDefault="005B7F36" w:rsidP="005B7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составлении учебной программы учебного курса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положения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Положение о составлении рабочей программы разработано в соответствии с: законом Российской Федерации «Об образовании», Типовым положением об общеобразовательном учреждении, Концепцией  модернизации российского образования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период до 2010 года, Уставом  МОУ СОШ № 50 и регламентирует порядок разработки и реализации рабочих программ учителей.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 Рабочая программа (далее – Программа) - нормативный документ, определяющий объем, порядок, содерж</w:t>
            </w:r>
            <w:r w:rsidRPr="005B7F36">
              <w:rPr>
                <w:rFonts w:ascii="Times New Roman" w:eastAsia="Times New Roman" w:hAnsi="Times New Roman" w:cs="Times New Roman"/>
                <w:sz w:val="19"/>
                <w:lang w:eastAsia="ru-RU"/>
              </w:rPr>
              <w:t>ание изучения и препо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давания  учебной дисциплины (ИГЗ, курса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образования), основывающийся на государственном  образовательном стандарте (федеральном и региональном компонентах, компоненте образовательного учреждения), примерной  или авторской программе по учебному предмету (образовательной области).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 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области), систематизация и упорядочение написания тематического планирования,  реализации учебного плана и требований государственного стандарта образования.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рабочей программы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  Титульный лист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  Пояснительная записка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  Календарно-тематическое планирование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Порядок оформления титульного листа 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Полное наименование образовательного учреждения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2.Грифы рассмотрения, согласования и утверждения рабочей программы с указанием протокола и даты рассмотрения на заседании методического объединения учителей, должности, ФИО руководителя методического объединения учителей, заместителя директора по УВР, директора образовательного учреждения.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В случае отсутствия в образовательном учреждении методического объединения на титульном 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листе присутствует гриф согласования и утверждения рабочей программы.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Сроки рассмотрения рабочей программы на методическом объединении до 31 августа, согласовано с зам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до 5 сентября, утверждено директором до 10 сентября.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3.В центре титульного листа запись «Рабочая программа учебного курса по ______________________ для _______ класса (параллели)».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В случае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рабочая программа составлена для одного класса – запись «____ класса»; в случае, если программа составлена для нескольких классов в параллели – запись «_____ параллели»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ФИО учителя-составителя рабочей программы с указанием должности и квалификации.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Год составления рабочей программы.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Порядок оформления пояснительной записки 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включает в себя сведения: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 Об учебной программе (примерная или авторская) с указанием наименования, автора и года издания, на 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разработана рабочая программа.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 количестве учебных часов, на которое рассчитана рабочая программа, в т.ч. количество часов для проведения контрольных, лабораторных практических работ, экскурсий, проектов исследований.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Об используемом учебно-методическом комплекте и дополнительной литературе по форме: название учебника, класс, ФИО автора, издательство, год издания (аналогично дополнительная литература). Учебно-методический комплект состоит из учебника, рабочей тетради, тетради для контрольных работ, атласа, контурной карты и др. согласно перечню учебников, утвержденным приказом МО РФ. 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 – сборники материалов для подготовки к итоговой аттестации и ЕГЭ, сборники контрольных работ и тестов).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форме промежуточной и итоговой аттестации (см. Положение о промежуточной и итоговой аттестации обучающихся МОУ СОШ №50).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1-4 классы итоговая аттестация по русскому языку и математике в форме письменных итоговых контрольных работ за курс.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1-4 классы промежуточная аттестация в форме теста и контрольной работы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5-11 классы форму промежуточной и итоговой аттестации выбирают согласно Положению о промежуточной и итоговой аттестации.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Промежуточная и итоговая аттестация проводится согласно графику, утвержденному директором школы.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О целях и задачах, решаемых при реализации рабочей программы для практикума, исследовательской и проектной деятельности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 О планируемом уровне подготовки выпускников в соответствии с установленными требованиями для практикума, исследовательской и проектной деятельности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 Расшифровка аббревиатур, использованных в рабочей программе.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Порядок оформления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календарно-тематического планирования 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 включает в себя следующие разделы: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1.№ - номер урока. Применяется сплошная нумерация уроков с целью показать соответствие в количестве часов рабочей программы и учебного плана, а также реализацию «Программы по курсу.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Наименование раздела программы и количество часов на раздел.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3.Тема урока (этап проектной или исследовательской деятельности)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Одна тема может быть рассчитана на 1-5 уроков. В соответствии с этим в графе «Количество уроков» указывается количество от 1 до 5.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Количество уроков.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Тип урока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традиционного обучения определены уроки следующих типов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      Урок ознакомления с новым материалом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    Урок закрепления изученного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    Урок применения знаний и умений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    Урок обобщения и систематизации знаний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    Урок проверки и коррекции знаний и умений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    Комбинированный урок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блока уроков – тип урока планируется на каждый урок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6.Элементы содержания. Отбор элементов содержания осуществляется на основе образовательного стандарта (Примерной программы). При отсутствии государственного образовательного стандарта по учебному предмету, элективному курсу, предметному модулю. Элементы содержания определяются в соответствии с авторской учебной программой. Элементы содержания по практикуму, проектной или исследовательской деятельности определяются на основе их целей и задач. В случае блока уроков – элемент содержания планируется на все уроки.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Требования к уровню подготовки 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формулируются в </w:t>
            </w:r>
            <w:proofErr w:type="spell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(знать, уметь, осознавать, иметь представление). Формулировка выносится из Примерной или авторской программы и полностью соответствует элементам содержания. В случае блока уроков – требования планируются на весь блок.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Вид контроля. Измерители. Планируется на каждый урок, может быть с индивидуальным, фронтальным и групповым оцениванием. 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контроля: тест, самопроверка, взаимопроверка, самостоятельная работа, математический диктант, орфографический диктант, словарная работа, контрольная работа, работа по карточкам и т.д..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дополнительного содержания, не обозначенные в образовательном стандарте или выделенные в Примерной программе курсивом как необязательные для изучения. 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Домашнее задание в письменной или цифровой форме</w:t>
            </w:r>
            <w:proofErr w:type="gram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(№__, </w:t>
            </w:r>
            <w:proofErr w:type="spellStart"/>
            <w:proofErr w:type="gram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стр.___</w:t>
            </w:r>
            <w:proofErr w:type="spell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    (См.: нормы Сан </w:t>
            </w:r>
            <w:proofErr w:type="spellStart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</w:t>
            </w:r>
            <w:proofErr w:type="spellEnd"/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дозировке домашнего задания; Положение об организации адаптационного периода в 1 классе). В случае планирования блока уроков домашнее задание определяется на весь блок. По мере прохождения материала педагог имеет право перераспределить домашнее задание между уроками, но обязан выполнить весь объем.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Дата проведения. При составлении календарно-тематического планирования дата проведения урока планируется, а при проведении и заполнении классного журнала делается запись фактического проведения урока. В случае планирования блока уроков дата проведения определяется на каждый урок. Необходимое требование: совпадение даты урока по плану, фактического проведения и записи в классном журнале.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Рабочая программа данной структуры разрабатывается учителем для учебного курса по учебному предмету, элективных курсов, факультативов, практикумов,  для учащихся находящихся на домашнем обучении.</w:t>
            </w: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При использовании в работе авторских методических разработок календарно-тематического планирования (соответствующего установленным требованиям) без применения их содержания педагог вправе приложить последние с уточнением даты проведения и номера уроков к пояснительной записке рабочего плана, в которой указывает, на основе каких методических разработок осуществляет деятельность.</w:t>
            </w:r>
          </w:p>
          <w:p w:rsidR="005B7F36" w:rsidRPr="005B7F36" w:rsidRDefault="005B7F36" w:rsidP="005B7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3D9E" w:rsidRDefault="00273D9E"/>
    <w:sectPr w:rsidR="00273D9E" w:rsidSect="0027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B7F36"/>
    <w:rsid w:val="00273D9E"/>
    <w:rsid w:val="005B7F36"/>
    <w:rsid w:val="00DA7EC2"/>
    <w:rsid w:val="00DB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F36"/>
    <w:rPr>
      <w:b/>
      <w:bCs/>
    </w:rPr>
  </w:style>
  <w:style w:type="character" w:customStyle="1" w:styleId="style11">
    <w:name w:val="style11"/>
    <w:basedOn w:val="a0"/>
    <w:rsid w:val="005B7F36"/>
    <w:rPr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5B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Хлют СОШ</cp:lastModifiedBy>
  <cp:revision>4</cp:revision>
  <dcterms:created xsi:type="dcterms:W3CDTF">2012-04-23T12:09:00Z</dcterms:created>
  <dcterms:modified xsi:type="dcterms:W3CDTF">2019-12-02T09:29:00Z</dcterms:modified>
</cp:coreProperties>
</file>